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4F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  <w:t>提醒：2025粤港澳大湾区科创投资机构百强、科创企服机构百强、科创人物百强申报表见下页</w:t>
      </w:r>
    </w:p>
    <w:p w14:paraId="5D2E599D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11"/>
          <w:szCs w:val="11"/>
        </w:rPr>
      </w:pPr>
    </w:p>
    <w:p w14:paraId="7E4F796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企业百强</w:t>
      </w:r>
    </w:p>
    <w:p w14:paraId="052E792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45" w:tblpY="596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15"/>
        <w:gridCol w:w="1410"/>
        <w:gridCol w:w="647"/>
        <w:gridCol w:w="583"/>
        <w:gridCol w:w="597"/>
        <w:gridCol w:w="949"/>
        <w:gridCol w:w="1784"/>
      </w:tblGrid>
      <w:tr w14:paraId="2768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20D1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企业名称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0EDB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2AF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8079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办公地址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31A4F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346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47758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企业资质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5DA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高新企业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专精特新企业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专精特新小巨人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企业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上市企业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740A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30E1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CB8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科创新锐企业百强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专精特新标杆企业百强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科创公众企业百强</w:t>
            </w:r>
          </w:p>
          <w:p w14:paraId="27A6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人工智能TOP50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高端制造TOP50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生物医药TOP50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低空经济TOP50</w:t>
            </w:r>
          </w:p>
          <w:p w14:paraId="4E78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科创之星优秀企业/机构奖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前沿产品奖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知识产权保护奖 （可多选）</w:t>
            </w:r>
          </w:p>
        </w:tc>
      </w:tr>
      <w:tr w14:paraId="7F2E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2F3CF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成立时间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07FBD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6C3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融资情况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703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7354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6C66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企业法人代表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6AF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0C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B08B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DA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04497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09A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CC21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070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46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34D3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5271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C4BA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663B8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8E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85" w:type="dxa"/>
            <w:noWrap w:val="0"/>
            <w:vAlign w:val="center"/>
          </w:tcPr>
          <w:p w14:paraId="520A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DF3A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新一代信息技术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高端装备制造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生物医药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低空经济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 w14:paraId="209F2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节能环保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其他______________</w:t>
            </w:r>
          </w:p>
        </w:tc>
      </w:tr>
      <w:tr w14:paraId="5DE4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noWrap w:val="0"/>
            <w:vAlign w:val="center"/>
          </w:tcPr>
          <w:p w14:paraId="5A99C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71198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（最少三人）</w:t>
            </w:r>
          </w:p>
        </w:tc>
        <w:tc>
          <w:tcPr>
            <w:tcW w:w="1515" w:type="dxa"/>
            <w:noWrap w:val="0"/>
            <w:vAlign w:val="center"/>
          </w:tcPr>
          <w:p w14:paraId="2A28C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3109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565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 w14:paraId="151AB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5DC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E8D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FAA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E85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15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4D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915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0C7B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39D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3C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E9DC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38B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26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194A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DE9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A1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0A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2F0B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F8A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vMerge w:val="restart"/>
            <w:noWrap w:val="0"/>
            <w:vAlign w:val="center"/>
          </w:tcPr>
          <w:p w14:paraId="0657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营收及知产  数据</w:t>
            </w:r>
          </w:p>
          <w:p w14:paraId="0CF2F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（营收2024数据截止到当前月份）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125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近两年营业收入及增长数据</w:t>
            </w:r>
          </w:p>
        </w:tc>
      </w:tr>
      <w:tr w14:paraId="0AB3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CDD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406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年度</w:t>
            </w:r>
          </w:p>
        </w:tc>
        <w:tc>
          <w:tcPr>
            <w:tcW w:w="1410" w:type="dxa"/>
            <w:noWrap w:val="0"/>
            <w:vAlign w:val="center"/>
          </w:tcPr>
          <w:p w14:paraId="0DFC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营收/万元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ED1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736B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净利润/万元</w:t>
            </w:r>
          </w:p>
        </w:tc>
        <w:tc>
          <w:tcPr>
            <w:tcW w:w="1784" w:type="dxa"/>
            <w:noWrap w:val="0"/>
            <w:vAlign w:val="center"/>
          </w:tcPr>
          <w:p w14:paraId="2540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</w:tr>
      <w:tr w14:paraId="737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6E3F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787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2025年</w:t>
            </w:r>
          </w:p>
        </w:tc>
        <w:tc>
          <w:tcPr>
            <w:tcW w:w="1410" w:type="dxa"/>
            <w:noWrap w:val="0"/>
            <w:vAlign w:val="center"/>
          </w:tcPr>
          <w:p w14:paraId="14A4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E8A3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BC5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615C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6035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B96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09E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2024年</w:t>
            </w:r>
          </w:p>
        </w:tc>
        <w:tc>
          <w:tcPr>
            <w:tcW w:w="1410" w:type="dxa"/>
            <w:noWrap w:val="0"/>
            <w:vAlign w:val="center"/>
          </w:tcPr>
          <w:p w14:paraId="1409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612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9836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F10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35D7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5C9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46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2023年</w:t>
            </w:r>
          </w:p>
        </w:tc>
        <w:tc>
          <w:tcPr>
            <w:tcW w:w="1410" w:type="dxa"/>
            <w:noWrap w:val="0"/>
            <w:vAlign w:val="center"/>
          </w:tcPr>
          <w:p w14:paraId="602D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D99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9455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05F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2CE2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F01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7485" w:type="dxa"/>
            <w:gridSpan w:val="7"/>
            <w:noWrap w:val="0"/>
            <w:vAlign w:val="center"/>
          </w:tcPr>
          <w:p w14:paraId="37D7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知识产权及企业获奖统计数据</w:t>
            </w:r>
          </w:p>
        </w:tc>
      </w:tr>
      <w:tr w14:paraId="5436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EC4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77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国际专利数</w:t>
            </w:r>
          </w:p>
        </w:tc>
        <w:tc>
          <w:tcPr>
            <w:tcW w:w="1410" w:type="dxa"/>
            <w:noWrap w:val="0"/>
            <w:vAlign w:val="center"/>
          </w:tcPr>
          <w:p w14:paraId="2AF0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国内专利数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3C9B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著作权数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0E0C9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资质证书数</w:t>
            </w:r>
          </w:p>
        </w:tc>
        <w:tc>
          <w:tcPr>
            <w:tcW w:w="1784" w:type="dxa"/>
            <w:noWrap w:val="0"/>
            <w:vAlign w:val="center"/>
          </w:tcPr>
          <w:p w14:paraId="1DD3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企业获奖数</w:t>
            </w:r>
          </w:p>
        </w:tc>
      </w:tr>
      <w:tr w14:paraId="2985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AD4D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2E5B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373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09C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C95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05D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826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85" w:type="dxa"/>
            <w:noWrap w:val="0"/>
            <w:vAlign w:val="center"/>
          </w:tcPr>
          <w:p w14:paraId="3B02C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企业介绍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559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说明：包含企业简介、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主要业务、产品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若申报科创之星优秀企业/机构，前沿产品、知识产权保护等专项奖，则可在企业介绍里补充所申报奖项相关重点介绍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2D63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85" w:type="dxa"/>
            <w:noWrap w:val="0"/>
            <w:vAlign w:val="center"/>
          </w:tcPr>
          <w:p w14:paraId="0E7CF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产品与市场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AF9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说明：包含技术创新点、市场分析及竞争优势、推广应用情况及业务规划等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若申报前沿产品奖，则可对所申报产品先进性、创新点等重点介绍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0DC0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24E55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企业获奖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4A75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说明：参加国际、国家、省、市级科技类及相关奖项等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7D5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85" w:type="dxa"/>
            <w:noWrap w:val="0"/>
            <w:vAlign w:val="center"/>
          </w:tcPr>
          <w:p w14:paraId="4928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608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国内专利、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著作权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相关资质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重要专利及资质可罗列。若申报知识产权奖，则可对知识产权注册、保护、规划等重点介绍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A67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485" w:type="dxa"/>
            <w:noWrap w:val="0"/>
            <w:vAlign w:val="center"/>
          </w:tcPr>
          <w:p w14:paraId="78A84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服务需求调研</w:t>
            </w:r>
          </w:p>
          <w:p w14:paraId="0FC32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（可多选）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6C064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关注活动：□行业交流 □融资路演 □高端培训 □国际交流 □其他_______</w:t>
            </w:r>
          </w:p>
          <w:p w14:paraId="0A26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科技服务：□政策与资质申报 □产学研合作 □知识产权申请 □财税法合规</w:t>
            </w:r>
          </w:p>
          <w:p w14:paraId="2DB9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融资/对接：□股权融资 □债权融资 □政府资源 □产业链资源 □商务资源</w:t>
            </w:r>
          </w:p>
          <w:p w14:paraId="2CE0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招引落地：□空间入驻，意向区域_______，面积_______，其他需求_________</w:t>
            </w:r>
          </w:p>
          <w:p w14:paraId="542C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IP.IPO加速：□品牌顾问 □科技顾问 □融资顾问 □增长顾问 □上市顾问</w:t>
            </w:r>
          </w:p>
        </w:tc>
      </w:tr>
      <w:tr w14:paraId="719E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noWrap w:val="0"/>
            <w:vAlign w:val="center"/>
          </w:tcPr>
          <w:p w14:paraId="17342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2E096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企业营业执照扫描件（盖章）以及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高新、专精特新证书等重要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151D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485" w:type="dxa"/>
            <w:noWrap w:val="0"/>
            <w:vAlign w:val="center"/>
          </w:tcPr>
          <w:p w14:paraId="0AA48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736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本单位主动申报202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5粤港澳大湾区</w:t>
            </w:r>
            <w:r>
              <w:rPr>
                <w:rFonts w:hint="eastAsia" w:ascii="宋体" w:hAnsi="宋体" w:cs="宋体"/>
                <w:szCs w:val="21"/>
              </w:rPr>
              <w:t>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szCs w:val="21"/>
              </w:rPr>
              <w:t>百强评选活动。并保证上述提供的证明材料属实！</w:t>
            </w:r>
          </w:p>
          <w:p w14:paraId="21E6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EF8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084F4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647FA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7E3C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sz w:val="20"/>
          <w:szCs w:val="32"/>
        </w:rPr>
      </w:pPr>
    </w:p>
    <w:p w14:paraId="424D34A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投资机构百强</w:t>
      </w:r>
    </w:p>
    <w:p w14:paraId="2B5714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1C27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595F5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EF5C0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82A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2243F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EE5C5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18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53A3B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F29B6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1913AC2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2EFB8E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C7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4026CEB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482F5DF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1AE74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4B95B7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73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712A7760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5C9F0548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688D3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036FC3EC">
            <w:pPr>
              <w:rPr>
                <w:rFonts w:ascii="宋体" w:hAnsi="宋体" w:cs="宋体"/>
                <w:szCs w:val="21"/>
              </w:rPr>
            </w:pPr>
          </w:p>
        </w:tc>
      </w:tr>
      <w:tr w14:paraId="65E9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BF9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942F78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383E5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5C45A1A8">
            <w:pPr>
              <w:rPr>
                <w:rFonts w:ascii="宋体" w:hAnsi="宋体" w:cs="宋体"/>
                <w:szCs w:val="21"/>
              </w:rPr>
            </w:pPr>
          </w:p>
        </w:tc>
      </w:tr>
      <w:tr w14:paraId="0646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20DC34B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主投领域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ECB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新一代信息技术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高端装备制造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生物医药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低空经济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节能环保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60D3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00B61E2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E4029AA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科创投资机构百强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创投之星优秀机构奖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174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2F2ABEE9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0573788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145BB545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115BA9DB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CAC354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15DB69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44C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79589D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10773F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B916CC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341F24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8A59E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D65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78DEBEE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41E01E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ABC8D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49D96D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60E7AC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8F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1F2C727C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2D89EE5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75948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2D51C1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4441FD2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B5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526" w:type="dxa"/>
            <w:noWrap w:val="0"/>
            <w:vAlign w:val="center"/>
          </w:tcPr>
          <w:p w14:paraId="14DA768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125754A">
            <w:pPr>
              <w:spacing w:before="312" w:beforeLines="100" w:after="312" w:afterLines="100"/>
              <w:rPr>
                <w:rFonts w:hint="default" w:ascii="宋体" w:hAnsi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成立时间、管理资金规模、近两年投资额、利润、总资产等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</w:p>
        </w:tc>
      </w:tr>
      <w:tr w14:paraId="4493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526" w:type="dxa"/>
            <w:noWrap w:val="0"/>
            <w:vAlign w:val="center"/>
          </w:tcPr>
          <w:p w14:paraId="06DEB427"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行业投资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18B06F5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A89A240">
            <w:pPr>
              <w:spacing w:before="312" w:beforeLines="100" w:after="312" w:afterLines="100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说明：行业投资频次、行业投资项目个数、行业投资项目总金额、行业所投企业总估值、</w:t>
            </w:r>
            <w:r>
              <w:rPr>
                <w:rFonts w:ascii="宋体" w:hAnsi="宋体" w:cs="宋体"/>
                <w:i w:val="0"/>
                <w:iCs w:val="0"/>
                <w:szCs w:val="21"/>
              </w:rPr>
              <w:t>行业退出数量（包含IPO/借壳/并购/下一轮退出等）</w:t>
            </w:r>
          </w:p>
          <w:p w14:paraId="7877461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10D1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526" w:type="dxa"/>
            <w:noWrap w:val="0"/>
            <w:vAlign w:val="center"/>
          </w:tcPr>
          <w:p w14:paraId="270F1C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D8B3CD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说明：行业投资成功案例，获得相关认证及奖项等</w:t>
            </w:r>
          </w:p>
        </w:tc>
      </w:tr>
      <w:tr w14:paraId="29DC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526" w:type="dxa"/>
            <w:noWrap w:val="0"/>
            <w:vAlign w:val="center"/>
          </w:tcPr>
          <w:p w14:paraId="6D6308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96D2D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私募基金管理人资质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以及其他资质文件扫描件</w:t>
            </w:r>
          </w:p>
        </w:tc>
      </w:tr>
      <w:tr w14:paraId="65E3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26" w:type="dxa"/>
            <w:noWrap w:val="0"/>
            <w:vAlign w:val="center"/>
          </w:tcPr>
          <w:p w14:paraId="7E2BD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2A6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3C08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粤港澳大湾区科创投资机构百强评选活动。并保证上述提供的证明材料属实！</w:t>
            </w:r>
          </w:p>
          <w:p w14:paraId="29A3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30FC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42A62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0539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D7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0C3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83D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BBE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053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964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83A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091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38877C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企服机构百强</w:t>
      </w:r>
    </w:p>
    <w:p w14:paraId="0971F7ED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0DA4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1FAD0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F0999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6A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6D58A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AD844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7DC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371175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1AC3D5C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1B9068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13385D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6D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7DA3E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71808B1D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02706E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7789C3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B5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6BC0BF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0BF3A05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1660E4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5F13E308">
            <w:pPr>
              <w:rPr>
                <w:rFonts w:ascii="宋体" w:hAnsi="宋体" w:cs="宋体"/>
                <w:szCs w:val="21"/>
              </w:rPr>
            </w:pPr>
          </w:p>
        </w:tc>
      </w:tr>
      <w:tr w14:paraId="5E82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D855D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E74E04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76DC6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3BDF649F">
            <w:pPr>
              <w:rPr>
                <w:rFonts w:ascii="宋体" w:hAnsi="宋体" w:cs="宋体"/>
                <w:szCs w:val="21"/>
              </w:rPr>
            </w:pPr>
          </w:p>
        </w:tc>
      </w:tr>
      <w:tr w14:paraId="5D99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60511A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657A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政策与资质申报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‌产学研对接与技术转化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知识产权与创新数据</w:t>
            </w:r>
          </w:p>
          <w:p w14:paraId="0F78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企业培育与能力提升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科技金融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‌创新载体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7FF7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44799E2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4D6F997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科创企服机构百强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之星优秀机构奖   </w:t>
            </w:r>
          </w:p>
        </w:tc>
      </w:tr>
      <w:tr w14:paraId="7F48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14E90EEB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99E1F40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4424339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441182E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25262AA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DD75E6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A45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2F6A7D9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BE39AA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77D383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E628B7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401E09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CB2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3766098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93713E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607D15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338BB6A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0A9B540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87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524CD75B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C4AF5E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199106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052B58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0B35C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6D52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49419B71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1D5D8C8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678B8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12CCCC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680FEEDB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0567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526" w:type="dxa"/>
            <w:noWrap w:val="0"/>
            <w:vAlign w:val="center"/>
          </w:tcPr>
          <w:p w14:paraId="5B352C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745A7D9">
            <w:pPr>
              <w:spacing w:before="312" w:beforeLines="100" w:after="312" w:afterLines="100"/>
              <w:rPr>
                <w:rFonts w:hint="default" w:ascii="宋体" w:hAnsi="宋体" w:eastAsia="宋体" w:cs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企业服务范围、专业服务团队以及服务规模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、近两年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营业额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利润及同比增长情况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</w:p>
        </w:tc>
      </w:tr>
      <w:tr w14:paraId="0FCD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6" w:type="dxa"/>
            <w:noWrap w:val="0"/>
            <w:vAlign w:val="center"/>
          </w:tcPr>
          <w:p w14:paraId="27D1AC7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企业服务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186AF2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D6B7E84">
            <w:pPr>
              <w:spacing w:before="312" w:beforeLines="100" w:after="312" w:afterLines="100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企业服务案例的数量与质量，企业服务的及时性、有效性、满意度等</w:t>
            </w:r>
          </w:p>
          <w:p w14:paraId="055292FE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3555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26" w:type="dxa"/>
            <w:noWrap w:val="0"/>
            <w:vAlign w:val="center"/>
          </w:tcPr>
          <w:p w14:paraId="008167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9C3361D">
            <w:pPr>
              <w:spacing w:before="312" w:beforeLines="100" w:after="312" w:afterLines="100"/>
              <w:rPr>
                <w:rFonts w:hint="eastAsia" w:ascii="宋体" w:hAnsi="宋体" w:cs="宋体"/>
                <w:i/>
                <w:iCs/>
                <w:szCs w:val="21"/>
              </w:rPr>
            </w:pPr>
          </w:p>
          <w:p w14:paraId="0D74A633">
            <w:pPr>
              <w:spacing w:before="312" w:beforeLines="100" w:after="312" w:afterLines="100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品牌知名度及行业口碑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，获得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相关奖项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参与行业标准制定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</w:p>
          <w:p w14:paraId="12A9D50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60F6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26" w:type="dxa"/>
            <w:noWrap w:val="0"/>
            <w:vAlign w:val="center"/>
          </w:tcPr>
          <w:p w14:paraId="3EAEA8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D26EBD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专业服务相关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77A4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526" w:type="dxa"/>
            <w:noWrap w:val="0"/>
            <w:vAlign w:val="center"/>
          </w:tcPr>
          <w:p w14:paraId="302BA5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50C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6252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机构百强评选活动。并保证上述提供的证明材料属实！</w:t>
            </w:r>
          </w:p>
          <w:p w14:paraId="2A39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A17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68F4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168A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08C3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0DEF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BE6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4A64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2C07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5E9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2E86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493C2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9B4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08B1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53A5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13B78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2025粤港澳大湾区科创人物百强</w:t>
      </w:r>
    </w:p>
    <w:p w14:paraId="140886E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申报表</w:t>
      </w:r>
    </w:p>
    <w:p w14:paraId="04A127B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6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331"/>
        <w:gridCol w:w="1560"/>
        <w:gridCol w:w="1155"/>
        <w:gridCol w:w="1290"/>
        <w:gridCol w:w="1200"/>
        <w:gridCol w:w="1257"/>
      </w:tblGrid>
      <w:tr w14:paraId="66D0F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000000" w:sz="2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1A4F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单位类别</w:t>
            </w:r>
          </w:p>
        </w:tc>
        <w:tc>
          <w:tcPr>
            <w:tcW w:w="7793" w:type="dxa"/>
            <w:gridSpan w:val="6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41506"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科创企业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上市公司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投资机构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企服机构 </w:t>
            </w:r>
          </w:p>
        </w:tc>
      </w:tr>
      <w:tr w14:paraId="4FD9E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31A09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单位全称</w:t>
            </w:r>
          </w:p>
        </w:tc>
        <w:tc>
          <w:tcPr>
            <w:tcW w:w="53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DD46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D999C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单位简称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4FB47">
            <w:pPr>
              <w:jc w:val="left"/>
              <w:rPr>
                <w:rFonts w:hint="eastAsia"/>
                <w:szCs w:val="21"/>
              </w:rPr>
            </w:pPr>
          </w:p>
        </w:tc>
      </w:tr>
      <w:tr w14:paraId="22538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25BF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5A08D7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399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C902F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81B9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性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别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90B51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E7F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CDCDB">
            <w:pPr>
              <w:jc w:val="left"/>
              <w:rPr>
                <w:rFonts w:hint="eastAsia"/>
                <w:szCs w:val="21"/>
              </w:rPr>
            </w:pPr>
          </w:p>
        </w:tc>
      </w:tr>
      <w:tr w14:paraId="0ABEC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423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3CD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A96A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C40C0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747B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B5144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86F1E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C84C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856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58A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毕业学校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25947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EC5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所学专业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90B6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0D55C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3893F3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609C5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EB5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9E682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3C0C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BBAAC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E80EF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3A023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7ADC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46F0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办公电话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C2837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6B569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BEEC2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90E66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C19F5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4349C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A3EC9A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63BE789B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简    介</w:t>
            </w:r>
          </w:p>
          <w:p w14:paraId="315AC62B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7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8B9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  <w:t>申报人的工作履历、成就、荣誉、人物事迹，突出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在科技创新、产业发展和社会责任方面做出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杰出贡献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3DCBBC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</w:p>
        </w:tc>
      </w:tr>
      <w:tr w14:paraId="74653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80385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申报榜单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6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科创人物百强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科创之星特别人物奖</w:t>
            </w:r>
          </w:p>
          <w:p w14:paraId="63B2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科创企业百强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科创投资机构百强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科创企服机构百强（填写单位申报表）</w:t>
            </w:r>
          </w:p>
        </w:tc>
      </w:tr>
      <w:tr w14:paraId="3160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3B4A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 系 人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4E8B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B42A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DD86C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办公电话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1A9B7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8F41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451C5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32D4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9094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9A78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A68F7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16FE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361A3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492A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30EC9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D192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B1D4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396C8C0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1B9A1AAD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64062DA0">
            <w:pPr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单 位 </w:t>
            </w:r>
            <w:r>
              <w:rPr>
                <w:rFonts w:hint="eastAsia"/>
                <w:b/>
                <w:bCs/>
                <w:szCs w:val="21"/>
              </w:rPr>
              <w:t>基</w:t>
            </w:r>
          </w:p>
          <w:p w14:paraId="39029C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情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5AC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A07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3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E2F9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537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628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24B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注册资金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D5C406">
            <w:pPr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EFC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员工数量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29B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2499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办公面积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8075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5BA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FC9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D90D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资产总额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11D5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848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上年营收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F3DD53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4797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上年完税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08E0D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</w:tr>
      <w:tr w14:paraId="0A8F4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219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C5C5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主营业务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FF9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0934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所属行业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3DFC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1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72CD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801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E04F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4DE7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企业网站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DE5A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89D5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78A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6A0A8"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单位资质</w:t>
            </w:r>
          </w:p>
        </w:tc>
        <w:tc>
          <w:tcPr>
            <w:tcW w:w="64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C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高新技术企业：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国高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市高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科技型中小企业 </w:t>
            </w:r>
          </w:p>
          <w:p w14:paraId="6513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专精特新企业：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单项冠军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小巨人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省市级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创新性中小企业</w:t>
            </w:r>
          </w:p>
          <w:p w14:paraId="666C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上市企业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投资机构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企服机构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</w:t>
            </w:r>
          </w:p>
        </w:tc>
      </w:tr>
      <w:tr w14:paraId="7052A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EAA65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单位简介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CD8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科创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企业简介、研发投入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近两年营收、利润，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等</w:t>
            </w:r>
          </w:p>
          <w:p w14:paraId="7B5FE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上市公司简介、目前市值、主营业务、近两年营收、利润等</w:t>
            </w:r>
          </w:p>
          <w:p w14:paraId="096A8A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管规模、近两年投资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利润等</w:t>
            </w:r>
          </w:p>
          <w:p w14:paraId="1A7A7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3、企服机构简介、服务范围，服务案例数量及质量，近两年营收、利润等</w:t>
            </w:r>
          </w:p>
        </w:tc>
      </w:tr>
      <w:tr w14:paraId="0CA9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F18393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资质文件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CC339">
            <w:pPr>
              <w:jc w:val="left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资质文件扫描件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申报人重要荣誉证书</w:t>
            </w:r>
          </w:p>
        </w:tc>
      </w:tr>
      <w:tr w14:paraId="55966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E2D67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申报确认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E77FF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主动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申报《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粤港澳大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湾区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科创人物百强》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评选活动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并保证上述提供的材料属实！</w:t>
            </w:r>
          </w:p>
          <w:p w14:paraId="4D329025">
            <w:pPr>
              <w:spacing w:line="360" w:lineRule="auto"/>
              <w:ind w:firstLine="5460" w:firstLineChars="26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 w14:paraId="3136DE8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负责人签字： </w:t>
            </w:r>
          </w:p>
          <w:p w14:paraId="5DD6B4F7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173A1E71">
      <w:pPr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</w:pPr>
    </w:p>
    <w:p w14:paraId="0DB30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833074">
      <w:pPr>
        <w:spacing w:line="560" w:lineRule="exact"/>
        <w:rPr>
          <w:rStyle w:val="11"/>
          <w:rFonts w:hint="eastAsia" w:ascii="宋体" w:hAnsi="宋体" w:eastAsia="宋体" w:cs="宋体"/>
          <w:bCs/>
          <w:sz w:val="18"/>
        </w:rPr>
      </w:pPr>
    </w:p>
    <w:p w14:paraId="371D2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8A336"/>
    <w:multiLevelType w:val="singleLevel"/>
    <w:tmpl w:val="4EA8A3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WFjNDVjZTkyZDQyODExMTJmZDRjMWVkMDJiYzMifQ=="/>
  </w:docVars>
  <w:rsids>
    <w:rsidRoot w:val="066020D0"/>
    <w:rsid w:val="00061B1E"/>
    <w:rsid w:val="001A7726"/>
    <w:rsid w:val="00225919"/>
    <w:rsid w:val="002C000B"/>
    <w:rsid w:val="00351DA9"/>
    <w:rsid w:val="003E104F"/>
    <w:rsid w:val="0041762B"/>
    <w:rsid w:val="004A22EA"/>
    <w:rsid w:val="005211A4"/>
    <w:rsid w:val="005B0A6F"/>
    <w:rsid w:val="005F759A"/>
    <w:rsid w:val="00782909"/>
    <w:rsid w:val="00805B8E"/>
    <w:rsid w:val="00AC3419"/>
    <w:rsid w:val="00B72B31"/>
    <w:rsid w:val="00DD54AB"/>
    <w:rsid w:val="00EE375C"/>
    <w:rsid w:val="00F362BA"/>
    <w:rsid w:val="00F62993"/>
    <w:rsid w:val="027B4AB3"/>
    <w:rsid w:val="027F2F56"/>
    <w:rsid w:val="04B53EE0"/>
    <w:rsid w:val="05284B05"/>
    <w:rsid w:val="05AD1B88"/>
    <w:rsid w:val="066020D0"/>
    <w:rsid w:val="07A1307C"/>
    <w:rsid w:val="07FB307F"/>
    <w:rsid w:val="08E52E23"/>
    <w:rsid w:val="099B037C"/>
    <w:rsid w:val="0A7F6E86"/>
    <w:rsid w:val="0C1D19FA"/>
    <w:rsid w:val="0D793CDB"/>
    <w:rsid w:val="0F16254C"/>
    <w:rsid w:val="115168D4"/>
    <w:rsid w:val="12655CC4"/>
    <w:rsid w:val="14B27095"/>
    <w:rsid w:val="152F0487"/>
    <w:rsid w:val="187327BD"/>
    <w:rsid w:val="18EA076F"/>
    <w:rsid w:val="1A00437A"/>
    <w:rsid w:val="1B6C732D"/>
    <w:rsid w:val="203C52F3"/>
    <w:rsid w:val="231E449D"/>
    <w:rsid w:val="23650EF0"/>
    <w:rsid w:val="250F7D12"/>
    <w:rsid w:val="25696B8B"/>
    <w:rsid w:val="25A91F14"/>
    <w:rsid w:val="26887D7C"/>
    <w:rsid w:val="26E82EE4"/>
    <w:rsid w:val="280D323D"/>
    <w:rsid w:val="290331F6"/>
    <w:rsid w:val="2BF8505C"/>
    <w:rsid w:val="2CFD0EF8"/>
    <w:rsid w:val="2D3C366E"/>
    <w:rsid w:val="2D620638"/>
    <w:rsid w:val="2DB6149D"/>
    <w:rsid w:val="2FCD67A7"/>
    <w:rsid w:val="317D1D61"/>
    <w:rsid w:val="32485499"/>
    <w:rsid w:val="32CB171C"/>
    <w:rsid w:val="336008C8"/>
    <w:rsid w:val="34263382"/>
    <w:rsid w:val="348F22D5"/>
    <w:rsid w:val="35CD57AB"/>
    <w:rsid w:val="35E305BE"/>
    <w:rsid w:val="384440D0"/>
    <w:rsid w:val="386F1F80"/>
    <w:rsid w:val="39472702"/>
    <w:rsid w:val="3A267BEC"/>
    <w:rsid w:val="3B082DE1"/>
    <w:rsid w:val="3B654EF8"/>
    <w:rsid w:val="3DDC07E7"/>
    <w:rsid w:val="40EA7211"/>
    <w:rsid w:val="448434D9"/>
    <w:rsid w:val="453901EA"/>
    <w:rsid w:val="461940F5"/>
    <w:rsid w:val="49AE281E"/>
    <w:rsid w:val="49CA5089"/>
    <w:rsid w:val="4BB6763E"/>
    <w:rsid w:val="4BD6010D"/>
    <w:rsid w:val="4BD75300"/>
    <w:rsid w:val="4C2559BA"/>
    <w:rsid w:val="4C745422"/>
    <w:rsid w:val="4CC96874"/>
    <w:rsid w:val="4E4C355C"/>
    <w:rsid w:val="4E760336"/>
    <w:rsid w:val="505E41FD"/>
    <w:rsid w:val="50852AB2"/>
    <w:rsid w:val="51840FBC"/>
    <w:rsid w:val="522602C5"/>
    <w:rsid w:val="52503257"/>
    <w:rsid w:val="53B316E5"/>
    <w:rsid w:val="53F7102F"/>
    <w:rsid w:val="56CD2B40"/>
    <w:rsid w:val="581A4428"/>
    <w:rsid w:val="5AE26A52"/>
    <w:rsid w:val="5CE907E8"/>
    <w:rsid w:val="615149AF"/>
    <w:rsid w:val="61753523"/>
    <w:rsid w:val="61BD6DD4"/>
    <w:rsid w:val="624C7A0B"/>
    <w:rsid w:val="63F83144"/>
    <w:rsid w:val="642E3BCE"/>
    <w:rsid w:val="65DB713C"/>
    <w:rsid w:val="68AD14AA"/>
    <w:rsid w:val="6921126A"/>
    <w:rsid w:val="6AAD0478"/>
    <w:rsid w:val="6AF630CD"/>
    <w:rsid w:val="6C61508D"/>
    <w:rsid w:val="6D957BFD"/>
    <w:rsid w:val="6F9E54E7"/>
    <w:rsid w:val="6FB83B95"/>
    <w:rsid w:val="7164006A"/>
    <w:rsid w:val="72365829"/>
    <w:rsid w:val="734D66A6"/>
    <w:rsid w:val="7544268D"/>
    <w:rsid w:val="77A665D7"/>
    <w:rsid w:val="78284F99"/>
    <w:rsid w:val="79000BB0"/>
    <w:rsid w:val="7C505F44"/>
    <w:rsid w:val="7D9B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paragraph" w:styleId="4">
    <w:name w:val="header"/>
    <w:basedOn w:val="1"/>
    <w:qFormat/>
    <w:uiPriority w:val="99"/>
    <w:pPr>
      <w:tabs>
        <w:tab w:val="center" w:pos="4513"/>
        <w:tab w:val="right" w:pos="9026"/>
      </w:tabs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563C1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2710</Words>
  <Characters>3088</Characters>
  <Lines>35</Lines>
  <Paragraphs>14</Paragraphs>
  <TotalTime>3</TotalTime>
  <ScaleCrop>false</ScaleCrop>
  <LinksUpToDate>false</LinksUpToDate>
  <CharactersWithSpaces>3557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2020-11-08T17:26:00Z</dcterms:created>
  <dc:creator>SJ</dc:creator>
  <cp:lastModifiedBy>胥苗龙</cp:lastModifiedBy>
  <dcterms:modified xsi:type="dcterms:W3CDTF">2025-07-24T05:40:20Z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31D097BEE24B42D79FD034BA2CD0723C_13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